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44E8" w14:textId="77777777" w:rsidR="00C13792" w:rsidRDefault="00C13792" w:rsidP="00C13792"/>
    <w:p w14:paraId="708E3D70" w14:textId="2EA54F5E" w:rsidR="00C13792" w:rsidRPr="00521747" w:rsidRDefault="00C13792" w:rsidP="00C13792">
      <w:pPr>
        <w:rPr>
          <w:b/>
        </w:rPr>
      </w:pPr>
      <w:r>
        <w:rPr>
          <w:b/>
          <w:color w:val="2E74B5" w:themeColor="accent1" w:themeShade="BF"/>
        </w:rPr>
        <w:t>Patientkontakt</w:t>
      </w:r>
      <w:r w:rsidRPr="00521747">
        <w:rPr>
          <w:b/>
          <w:color w:val="2E74B5" w:themeColor="accent1" w:themeShade="BF"/>
        </w:rPr>
        <w:t xml:space="preserve"> A: </w:t>
      </w:r>
      <w:r w:rsidR="008D5D67">
        <w:rPr>
          <w:b/>
          <w:color w:val="2E74B5" w:themeColor="accent1" w:themeShade="BF"/>
        </w:rPr>
        <w:t>Møde for Koordinerende Indsatsplan (KIP)</w:t>
      </w:r>
      <w:r w:rsidR="002F1F33">
        <w:rPr>
          <w:b/>
          <w:color w:val="2E74B5" w:themeColor="accent1" w:themeShade="BF"/>
        </w:rPr>
        <w:t xml:space="preserve"> – dobbeltdiagnose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7701"/>
      </w:tblGrid>
      <w:tr w:rsidR="00C13792" w14:paraId="5282EEDB" w14:textId="77777777" w:rsidTr="008365CA">
        <w:trPr>
          <w:trHeight w:val="180"/>
        </w:trPr>
        <w:tc>
          <w:tcPr>
            <w:tcW w:w="1222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38787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7E4A1" w14:textId="77777777" w:rsidR="00C13792" w:rsidRPr="002747D8" w:rsidRDefault="00C13792" w:rsidP="008365CA">
            <w:pPr>
              <w:rPr>
                <w:rFonts w:ascii="Avenir Next" w:hAnsi="Avenir Next" w:cs="Helvetica"/>
                <w:color w:val="FFFFFF" w:themeColor="background1"/>
                <w:sz w:val="14"/>
                <w:szCs w:val="14"/>
              </w:rPr>
            </w:pPr>
            <w:r w:rsidRPr="002747D8">
              <w:rPr>
                <w:color w:val="FFFFFF" w:themeColor="background1"/>
              </w:rPr>
              <w:t>Starttilstand</w:t>
            </w:r>
            <w:r w:rsidRPr="002747D8">
              <w:rPr>
                <w:rFonts w:ascii="Avenir Next" w:hAnsi="Avenir Next" w:cs="Helvetica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770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AC08A" w14:textId="00A528AA" w:rsidR="00C13792" w:rsidRDefault="00FB2D25" w:rsidP="008365CA">
            <w:r>
              <w:t xml:space="preserve">Patienten </w:t>
            </w:r>
            <w:r>
              <w:rPr>
                <w:sz w:val="24"/>
                <w:szCs w:val="24"/>
              </w:rPr>
              <w:t xml:space="preserve">er </w:t>
            </w:r>
            <w:r w:rsidR="00C13792">
              <w:t xml:space="preserve">en 44 årig kvinde, der bor i et kommunalt døgndækket </w:t>
            </w:r>
            <w:r w:rsidR="00303232">
              <w:t>B</w:t>
            </w:r>
            <w:r w:rsidR="00C13792">
              <w:t xml:space="preserve">otilbud. Hun er tilkendt førtidspension. </w:t>
            </w:r>
          </w:p>
          <w:p w14:paraId="4E6955FC" w14:textId="51218F43" w:rsidR="00C13792" w:rsidRDefault="00B97A0A" w:rsidP="008365CA">
            <w:r>
              <w:t>Patienten</w:t>
            </w:r>
            <w:r w:rsidR="00C13792">
              <w:t xml:space="preserve"> lider af paranoid skizofreni og er tidligere blevet behandlet med Clozapin. </w:t>
            </w:r>
            <w:r>
              <w:t>Patienten</w:t>
            </w:r>
            <w:r w:rsidR="00C13792">
              <w:t xml:space="preserve"> fremstår, til trods for behandling med Clozapin, svært psykotisk det meste af tiden. </w:t>
            </w:r>
          </w:p>
          <w:p w14:paraId="3A1474F2" w14:textId="10F5BABC" w:rsidR="00C13792" w:rsidRDefault="00B97A0A" w:rsidP="008365CA">
            <w:r>
              <w:t>Patienten</w:t>
            </w:r>
            <w:r w:rsidR="00C13792">
              <w:t xml:space="preserve"> er tilknyttet Ambulatorium for Psykoser i Psykiatrien. </w:t>
            </w:r>
          </w:p>
          <w:p w14:paraId="3DD73DEF" w14:textId="5AC8B4D4" w:rsidR="00C13792" w:rsidRDefault="00B97A0A" w:rsidP="008365CA">
            <w:r>
              <w:t>Patientens</w:t>
            </w:r>
            <w:r w:rsidR="00C13792">
              <w:t xml:space="preserve"> medicin administreres af </w:t>
            </w:r>
            <w:r w:rsidR="00C13792" w:rsidRPr="008D6776">
              <w:rPr>
                <w:b/>
                <w:bCs/>
              </w:rPr>
              <w:t>Botilbuddet.</w:t>
            </w:r>
            <w:r w:rsidR="00C13792">
              <w:t xml:space="preserve"> </w:t>
            </w:r>
          </w:p>
          <w:p w14:paraId="056FC162" w14:textId="7EFE8C5D" w:rsidR="00C13792" w:rsidRDefault="002D057F" w:rsidP="008365CA">
            <w:r>
              <w:t>Pga. fald i de hvid blodlegemer</w:t>
            </w:r>
            <w:r w:rsidR="00FB2D25">
              <w:t xml:space="preserve"> er</w:t>
            </w:r>
            <w:r>
              <w:t xml:space="preserve"> behandling</w:t>
            </w:r>
            <w:r w:rsidR="00FB2D25">
              <w:t xml:space="preserve"> forsøgt</w:t>
            </w:r>
            <w:r>
              <w:t xml:space="preserve"> til anden form for antipsykotikum</w:t>
            </w:r>
            <w:r w:rsidR="00FB2D25">
              <w:t>.</w:t>
            </w:r>
          </w:p>
          <w:p w14:paraId="2B5A91FD" w14:textId="193CBC4E" w:rsidR="00C13792" w:rsidRDefault="00C13792" w:rsidP="008365CA">
            <w:r>
              <w:t xml:space="preserve">Efter </w:t>
            </w:r>
            <w:proofErr w:type="spellStart"/>
            <w:r>
              <w:t>seponering</w:t>
            </w:r>
            <w:proofErr w:type="spellEnd"/>
            <w:r>
              <w:t xml:space="preserve"> af </w:t>
            </w:r>
            <w:proofErr w:type="spellStart"/>
            <w:r>
              <w:t>Clozapin</w:t>
            </w:r>
            <w:proofErr w:type="spellEnd"/>
            <w:r>
              <w:t xml:space="preserve">, fremstår </w:t>
            </w:r>
            <w:r w:rsidR="00303232">
              <w:t>P</w:t>
            </w:r>
            <w:r w:rsidR="00FB2D25">
              <w:t>atienten</w:t>
            </w:r>
            <w:r>
              <w:t xml:space="preserve"> tiltagende psykotisk og forpint. Kontaktperson i </w:t>
            </w:r>
            <w:r w:rsidR="00303232">
              <w:t>B</w:t>
            </w:r>
            <w:r>
              <w:t xml:space="preserve">otilbuddet har desuden observeret, at </w:t>
            </w:r>
            <w:r w:rsidR="00303232">
              <w:t>P</w:t>
            </w:r>
            <w:r w:rsidR="00FB2D25">
              <w:t>atienten</w:t>
            </w:r>
            <w:r>
              <w:t xml:space="preserve"> indkøber meget alkohol og ofte fremstår beruset. </w:t>
            </w:r>
            <w:r w:rsidR="00FB2D25">
              <w:t>Patienten</w:t>
            </w:r>
            <w:r>
              <w:t xml:space="preserve"> afviser at have et misbrug. </w:t>
            </w:r>
          </w:p>
          <w:p w14:paraId="4C9F5207" w14:textId="3AFF7FCB" w:rsidR="00C13792" w:rsidRDefault="00FB2D25" w:rsidP="008365CA">
            <w:r>
              <w:t xml:space="preserve">Patientens </w:t>
            </w:r>
            <w:r w:rsidR="00C13792">
              <w:t xml:space="preserve">tilstand forværres efterfølgende med behov for indlæggelse til følge. </w:t>
            </w:r>
          </w:p>
          <w:p w14:paraId="171ABC73" w14:textId="7E0C54A9" w:rsidR="00C13792" w:rsidRDefault="00C13792" w:rsidP="008365CA">
            <w:r>
              <w:t xml:space="preserve">Under indlæggelsen vurderes det, at </w:t>
            </w:r>
            <w:r w:rsidR="00303232">
              <w:t>P</w:t>
            </w:r>
            <w:r w:rsidR="00FB2D25">
              <w:t>atientens</w:t>
            </w:r>
            <w:r>
              <w:t xml:space="preserve"> behandling med Clozapin bør genoptages på vital indikation. </w:t>
            </w:r>
          </w:p>
          <w:p w14:paraId="77BC3C73" w14:textId="62AA01A4" w:rsidR="00C13792" w:rsidRDefault="00C13792" w:rsidP="008365CA">
            <w:r>
              <w:t xml:space="preserve">Det vurderes ligeledes, at </w:t>
            </w:r>
            <w:r w:rsidR="00303232">
              <w:t>P</w:t>
            </w:r>
            <w:r w:rsidR="00FB2D25">
              <w:t>atienten</w:t>
            </w:r>
            <w:r>
              <w:t xml:space="preserve"> har udviklet et alkoholmisbrug, som hun har behov for hjælp og støtte til at ophøre med.</w:t>
            </w:r>
            <w:r w:rsidR="00FB2D25">
              <w:t xml:space="preserve"> Patienten</w:t>
            </w:r>
            <w:r>
              <w:t xml:space="preserve"> er selv motiveret for dette. </w:t>
            </w:r>
          </w:p>
          <w:p w14:paraId="0B67FC38" w14:textId="59753EBE" w:rsidR="00C13792" w:rsidRDefault="0053294C" w:rsidP="008365CA">
            <w:r>
              <w:t xml:space="preserve">Da </w:t>
            </w:r>
            <w:r w:rsidR="001946B4" w:rsidRPr="001946B4">
              <w:t>hvid blodlegemer</w:t>
            </w:r>
            <w:r w:rsidR="001946B4">
              <w:t xml:space="preserve"> </w:t>
            </w:r>
            <w:r w:rsidR="00C13792">
              <w:t>har tendens til at være lavere end anbefalet, og hun har udviklet et alkoholmisbrug, vurderes det derfor nødvendig</w:t>
            </w:r>
            <w:r w:rsidR="00303232">
              <w:t>t med et tæt samarbejde mellem B</w:t>
            </w:r>
            <w:r w:rsidR="00C13792">
              <w:t xml:space="preserve">otilbud, </w:t>
            </w:r>
            <w:r w:rsidR="00303232">
              <w:t>P</w:t>
            </w:r>
            <w:r w:rsidR="00C13792">
              <w:t xml:space="preserve">sykiatri og </w:t>
            </w:r>
            <w:r w:rsidR="00303232">
              <w:t>H</w:t>
            </w:r>
            <w:r w:rsidR="00C13792">
              <w:t xml:space="preserve">æmatologisk </w:t>
            </w:r>
            <w:r w:rsidR="00303232">
              <w:t>A</w:t>
            </w:r>
            <w:r w:rsidR="00C13792">
              <w:t>fdeli</w:t>
            </w:r>
            <w:r w:rsidR="00944CE3">
              <w:t xml:space="preserve">ng. </w:t>
            </w:r>
            <w:r w:rsidR="00C13792">
              <w:t xml:space="preserve"> </w:t>
            </w:r>
          </w:p>
          <w:p w14:paraId="2F43AE50" w14:textId="4E22E60C" w:rsidR="00C13792" w:rsidRPr="00742011" w:rsidRDefault="00C13792" w:rsidP="008365CA">
            <w:r>
              <w:t xml:space="preserve">Der inviteres til møde i Psykiatrien med det formål at lave en koordinerende indsatsplan. </w:t>
            </w:r>
            <w:r w:rsidR="00B97A0A">
              <w:t>Patienten</w:t>
            </w:r>
            <w:r>
              <w:t xml:space="preserve"> har givet samtykke til dette. </w:t>
            </w:r>
          </w:p>
        </w:tc>
      </w:tr>
      <w:tr w:rsidR="00C13792" w14:paraId="37E580AC" w14:textId="77777777" w:rsidTr="008365CA">
        <w:trPr>
          <w:trHeight w:val="840"/>
        </w:trPr>
        <w:tc>
          <w:tcPr>
            <w:tcW w:w="1222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38787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21F74" w14:textId="77777777" w:rsidR="00C13792" w:rsidRDefault="00C13792" w:rsidP="008365CA">
            <w:pPr>
              <w:rPr>
                <w:rFonts w:ascii="Avenir Next" w:hAnsi="Avenir Next" w:cs="Helvetica"/>
                <w:color w:val="FFFFFF"/>
                <w:sz w:val="14"/>
                <w:szCs w:val="14"/>
              </w:rPr>
            </w:pPr>
            <w:r w:rsidRPr="002747D8">
              <w:rPr>
                <w:color w:val="FFFFFF" w:themeColor="background1"/>
              </w:rPr>
              <w:t>Hændelse</w:t>
            </w:r>
          </w:p>
        </w:tc>
        <w:tc>
          <w:tcPr>
            <w:tcW w:w="770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D5B17" w14:textId="77777777" w:rsidR="00C13792" w:rsidRDefault="00C13792" w:rsidP="008365CA">
            <w:pPr>
              <w:spacing w:after="150" w:line="240" w:lineRule="auto"/>
            </w:pPr>
            <w:r>
              <w:t xml:space="preserve">Deltagere: </w:t>
            </w:r>
          </w:p>
          <w:p w14:paraId="20AC52CE" w14:textId="5CEF847B" w:rsidR="00C13792" w:rsidRDefault="00B97A0A" w:rsidP="00C13792">
            <w:pPr>
              <w:pStyle w:val="Listeafsnit"/>
              <w:numPr>
                <w:ilvl w:val="0"/>
                <w:numId w:val="2"/>
              </w:numPr>
              <w:spacing w:after="150" w:line="240" w:lineRule="auto"/>
            </w:pPr>
            <w:r>
              <w:t>Patienten</w:t>
            </w:r>
          </w:p>
          <w:p w14:paraId="0DF16D53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Afdelingslæge fra Ambulatorium for Psykoser</w:t>
            </w:r>
          </w:p>
          <w:p w14:paraId="01FBBD62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Sygeplejerske fra Ambulatorium for Psykoser</w:t>
            </w:r>
          </w:p>
          <w:p w14:paraId="319CFCDE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Socialrådgiver fra Psykiatrien</w:t>
            </w:r>
          </w:p>
          <w:p w14:paraId="6E9DA731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Afdelingslæge fra Sengeafdeling i Psykiatrien</w:t>
            </w:r>
          </w:p>
          <w:p w14:paraId="3123EBC7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Sygeplejersker fra Sengeafdeling i Psykiatrien</w:t>
            </w:r>
          </w:p>
          <w:p w14:paraId="4A18F733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Medarbejder fra Psykiatrisk Skade/Modtagelse</w:t>
            </w:r>
          </w:p>
          <w:p w14:paraId="3AD04B6D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Ledende overlæge fra Hæmatologisk Ambulatorium</w:t>
            </w:r>
          </w:p>
          <w:p w14:paraId="63EA5DA7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Leder Fra Botilbud</w:t>
            </w:r>
          </w:p>
          <w:p w14:paraId="3117AD54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Kontaktperson fra Botilbud</w:t>
            </w:r>
          </w:p>
          <w:p w14:paraId="74614B4D" w14:textId="77777777" w:rsidR="00C13792" w:rsidRDefault="00C13792" w:rsidP="00C13792">
            <w:pPr>
              <w:pStyle w:val="Listeafsnit"/>
              <w:numPr>
                <w:ilvl w:val="0"/>
                <w:numId w:val="1"/>
              </w:numPr>
              <w:spacing w:after="150" w:line="240" w:lineRule="auto"/>
            </w:pPr>
            <w:r>
              <w:t>Egen læge</w:t>
            </w:r>
          </w:p>
          <w:p w14:paraId="5392B65E" w14:textId="77777777" w:rsidR="00C13792" w:rsidRDefault="00C13792" w:rsidP="008365CA">
            <w:pPr>
              <w:spacing w:after="150" w:line="240" w:lineRule="auto"/>
            </w:pPr>
            <w:r>
              <w:t>Mødeleder:  Socialrådgiver</w:t>
            </w:r>
            <w:r w:rsidR="002D057F" w:rsidRPr="00C833F5">
              <w:t xml:space="preserve"> fra Psykiatrien</w:t>
            </w:r>
            <w:r>
              <w:t xml:space="preserve"> </w:t>
            </w:r>
          </w:p>
          <w:p w14:paraId="3E6B157B" w14:textId="77777777" w:rsidR="00C13792" w:rsidRDefault="00C13792" w:rsidP="008365CA">
            <w:pPr>
              <w:spacing w:after="150" w:line="240" w:lineRule="auto"/>
            </w:pPr>
            <w:r>
              <w:lastRenderedPageBreak/>
              <w:t xml:space="preserve">Koordinator: Sygeplejerske fra Ambulatorium for Psykoser. </w:t>
            </w:r>
          </w:p>
          <w:p w14:paraId="2D23E7A7" w14:textId="0C471957" w:rsidR="00C13792" w:rsidRDefault="002D057F" w:rsidP="008365CA">
            <w:pPr>
              <w:spacing w:after="150" w:line="240" w:lineRule="auto"/>
            </w:pPr>
            <w:r>
              <w:t>Kontaktperson</w:t>
            </w:r>
            <w:r w:rsidR="00C13792">
              <w:t xml:space="preserve"> efter udskrivelse: Afdelingslæge fra Ambulatorium for Psykoser. </w:t>
            </w:r>
          </w:p>
          <w:p w14:paraId="557AAE95" w14:textId="77777777" w:rsidR="00C13792" w:rsidRDefault="00C13792" w:rsidP="008365CA">
            <w:pPr>
              <w:spacing w:after="150" w:line="240" w:lineRule="auto"/>
            </w:pPr>
            <w:r>
              <w:t>Referent: Socialrådgiver</w:t>
            </w:r>
            <w:r w:rsidR="002D057F" w:rsidRPr="00C833F5">
              <w:t xml:space="preserve"> fra Psykiatrien</w:t>
            </w:r>
            <w:r>
              <w:t xml:space="preserve">. </w:t>
            </w:r>
          </w:p>
          <w:p w14:paraId="5E887DD1" w14:textId="77777777" w:rsidR="00C13792" w:rsidRPr="00B97A0A" w:rsidRDefault="00C13792" w:rsidP="008365CA">
            <w:pPr>
              <w:spacing w:after="150" w:line="240" w:lineRule="auto"/>
              <w:rPr>
                <w:b/>
                <w:bCs/>
                <w:iCs/>
              </w:rPr>
            </w:pPr>
            <w:r w:rsidRPr="00B97A0A">
              <w:rPr>
                <w:b/>
                <w:bCs/>
                <w:iCs/>
              </w:rPr>
              <w:t>1. Præsentation</w:t>
            </w:r>
          </w:p>
          <w:p w14:paraId="354FA626" w14:textId="54DF4D76" w:rsidR="00C13792" w:rsidRPr="00B97A0A" w:rsidRDefault="00C13792" w:rsidP="008365CA">
            <w:pPr>
              <w:spacing w:after="150" w:line="240" w:lineRule="auto"/>
              <w:rPr>
                <w:iCs/>
              </w:rPr>
            </w:pPr>
            <w:r w:rsidRPr="00B97A0A">
              <w:rPr>
                <w:iCs/>
              </w:rPr>
              <w:t xml:space="preserve">Mødet indledes med en runde, hvor hver deltager fortæller om deres indsats i forhold til </w:t>
            </w:r>
            <w:r w:rsidR="00303232">
              <w:rPr>
                <w:iCs/>
              </w:rPr>
              <w:t>P</w:t>
            </w:r>
            <w:r w:rsidR="00B97A0A" w:rsidRPr="00B97A0A">
              <w:rPr>
                <w:iCs/>
              </w:rPr>
              <w:t>atienten</w:t>
            </w:r>
            <w:r w:rsidRPr="00B97A0A">
              <w:rPr>
                <w:iCs/>
              </w:rPr>
              <w:t xml:space="preserve">. Deltagerne præsenterer kun de informationer, der har betydning for den fremadrettede koordinerende indsats for </w:t>
            </w:r>
            <w:r w:rsidR="00303232">
              <w:rPr>
                <w:iCs/>
              </w:rPr>
              <w:t>P</w:t>
            </w:r>
            <w:r w:rsidR="008D5F13">
              <w:rPr>
                <w:iCs/>
              </w:rPr>
              <w:t>atiente</w:t>
            </w:r>
            <w:r w:rsidRPr="00B97A0A">
              <w:rPr>
                <w:iCs/>
              </w:rPr>
              <w:t xml:space="preserve">n. </w:t>
            </w:r>
          </w:p>
          <w:p w14:paraId="4BA5D6DF" w14:textId="77777777" w:rsidR="00C13792" w:rsidRDefault="00C13792" w:rsidP="008365CA">
            <w:pPr>
              <w:spacing w:after="15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Baggrund og formål</w:t>
            </w:r>
          </w:p>
          <w:p w14:paraId="34310566" w14:textId="7725CF4A" w:rsidR="00C13792" w:rsidRDefault="00C13792" w:rsidP="008365CA">
            <w:pPr>
              <w:spacing w:after="150" w:line="240" w:lineRule="auto"/>
            </w:pPr>
            <w:r>
              <w:t xml:space="preserve">Det vurderes, at </w:t>
            </w:r>
            <w:r w:rsidR="00303232">
              <w:t>P</w:t>
            </w:r>
            <w:r w:rsidR="00B97A0A">
              <w:t>atientens</w:t>
            </w:r>
            <w:r>
              <w:t xml:space="preserve"> største udfordringer aktuelt er, at hendes </w:t>
            </w:r>
            <w:r w:rsidR="001946B4" w:rsidRPr="001946B4">
              <w:t>hvid</w:t>
            </w:r>
            <w:r w:rsidR="00B97A0A">
              <w:t>e</w:t>
            </w:r>
            <w:r w:rsidR="001946B4" w:rsidRPr="001946B4">
              <w:t xml:space="preserve"> blodlegemer</w:t>
            </w:r>
            <w:r w:rsidR="001946B4">
              <w:t xml:space="preserve"> </w:t>
            </w:r>
            <w:r>
              <w:t>har tendens til at være lavere end anbefalet. Dernæst har hun udviklet et alkoholmisbrug. Det vurderes derfor, at det er nødvendig</w:t>
            </w:r>
            <w:r w:rsidR="00303232">
              <w:t>t med et tæt samarbejde mellem B</w:t>
            </w:r>
            <w:r>
              <w:t xml:space="preserve">otilbud, </w:t>
            </w:r>
            <w:r w:rsidR="00303232">
              <w:t>P</w:t>
            </w:r>
            <w:r>
              <w:t xml:space="preserve">sykiatri og </w:t>
            </w:r>
            <w:r w:rsidR="00303232">
              <w:t>H</w:t>
            </w:r>
            <w:r>
              <w:t xml:space="preserve">æmatologisk </w:t>
            </w:r>
            <w:r w:rsidR="00303232">
              <w:t>A</w:t>
            </w:r>
            <w:r>
              <w:t xml:space="preserve">fdeling. </w:t>
            </w:r>
          </w:p>
          <w:p w14:paraId="57A8F278" w14:textId="3E340E33" w:rsidR="00C13792" w:rsidRDefault="0053294C" w:rsidP="008365CA">
            <w:r>
              <w:t>Pga.</w:t>
            </w:r>
            <w:r w:rsidR="00C13792">
              <w:t xml:space="preserve"> </w:t>
            </w:r>
            <w:r w:rsidR="00303232">
              <w:t>P</w:t>
            </w:r>
            <w:r w:rsidR="008D5F13">
              <w:t>atienten</w:t>
            </w:r>
            <w:r w:rsidR="00C13792">
              <w:t>s skrøbelighed vurderes det ligeledes, at det er nødvendigt med en hurtig og fleksibel indlæggelsesprocedure.</w:t>
            </w:r>
          </w:p>
          <w:p w14:paraId="7F28F263" w14:textId="77777777" w:rsidR="00B97A0A" w:rsidRDefault="00C13792" w:rsidP="008365CA">
            <w:pPr>
              <w:spacing w:after="150" w:line="240" w:lineRule="auto"/>
              <w:rPr>
                <w:b/>
                <w:bCs/>
                <w:iCs/>
              </w:rPr>
            </w:pPr>
            <w:r w:rsidRPr="00473BF4">
              <w:rPr>
                <w:b/>
                <w:bCs/>
                <w:iCs/>
              </w:rPr>
              <w:t>Aktuel status</w:t>
            </w:r>
          </w:p>
          <w:p w14:paraId="272D40C1" w14:textId="1FD82A6A" w:rsidR="00C13792" w:rsidRPr="00B97A0A" w:rsidRDefault="00B97A0A" w:rsidP="008365CA">
            <w:pPr>
              <w:spacing w:after="150" w:line="240" w:lineRule="auto"/>
              <w:rPr>
                <w:b/>
                <w:bCs/>
                <w:iCs/>
              </w:rPr>
            </w:pPr>
            <w:r>
              <w:rPr>
                <w:iCs/>
              </w:rPr>
              <w:t>Patienten</w:t>
            </w:r>
            <w:r w:rsidR="00C13792">
              <w:rPr>
                <w:iCs/>
              </w:rPr>
              <w:t xml:space="preserve"> er genopstartet med behandling af Clozapin og profiterer af </w:t>
            </w:r>
            <w:r w:rsidR="00DA3D72">
              <w:rPr>
                <w:iCs/>
              </w:rPr>
              <w:t xml:space="preserve">dette. </w:t>
            </w:r>
            <w:r>
              <w:rPr>
                <w:iCs/>
              </w:rPr>
              <w:t>Patienten</w:t>
            </w:r>
            <w:r w:rsidR="00DA3D72">
              <w:rPr>
                <w:iCs/>
              </w:rPr>
              <w:t xml:space="preserve"> </w:t>
            </w:r>
            <w:r w:rsidR="00DA3D72">
              <w:t xml:space="preserve">er </w:t>
            </w:r>
            <w:r>
              <w:t xml:space="preserve">i perioder </w:t>
            </w:r>
            <w:r w:rsidR="00DA3D72">
              <w:t>medicinvægrende, personalet administrer medicinen.</w:t>
            </w:r>
          </w:p>
          <w:p w14:paraId="0E19F339" w14:textId="6AFFDE42" w:rsidR="00C13792" w:rsidRPr="00B67349" w:rsidRDefault="00B97A0A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>Patienten</w:t>
            </w:r>
            <w:r w:rsidR="00C13792">
              <w:rPr>
                <w:iCs/>
              </w:rPr>
              <w:t xml:space="preserve"> er motiveret for at reducere alkoholmisbrug. Det vurderes, at der er behov for støttende samtaler og eventuelt behandling med Antabus, såfremt behandling med Clozapin ikke skønnes effektivt nok </w:t>
            </w:r>
            <w:proofErr w:type="spellStart"/>
            <w:r w:rsidR="00C13792">
              <w:rPr>
                <w:iCs/>
              </w:rPr>
              <w:t>ift</w:t>
            </w:r>
            <w:proofErr w:type="spellEnd"/>
            <w:r w:rsidR="00C13792">
              <w:rPr>
                <w:iCs/>
              </w:rPr>
              <w:t xml:space="preserve"> reduktion eller ophør med misbruget.</w:t>
            </w:r>
          </w:p>
          <w:p w14:paraId="149493A6" w14:textId="57F3500B" w:rsidR="00C13792" w:rsidRDefault="00C13792" w:rsidP="008365CA">
            <w:pPr>
              <w:spacing w:after="150" w:line="240" w:lineRule="auto"/>
              <w:rPr>
                <w:iCs/>
              </w:rPr>
            </w:pPr>
            <w:r w:rsidRPr="00473BF4">
              <w:rPr>
                <w:i/>
              </w:rPr>
              <w:t>Ved behov for indlæggelse: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Pga</w:t>
            </w:r>
            <w:proofErr w:type="spellEnd"/>
            <w:r>
              <w:rPr>
                <w:iCs/>
              </w:rPr>
              <w:t xml:space="preserve">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atientens</w:t>
            </w:r>
            <w:r>
              <w:rPr>
                <w:iCs/>
              </w:rPr>
              <w:t xml:space="preserve"> skrøbelighed vurderes det uhensigtsmæssigt, at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skal vurderes i Psykiatrisk Skade/Modtagelse. Hun bør heller ikke overføres til åbent sengeafsnit</w:t>
            </w:r>
            <w:r w:rsidR="00B97A0A">
              <w:rPr>
                <w:iCs/>
              </w:rPr>
              <w:t xml:space="preserve"> i Psykiatrien</w:t>
            </w:r>
            <w:r>
              <w:rPr>
                <w:iCs/>
              </w:rPr>
              <w:t xml:space="preserve">. Indlæggelse bør kun ske på lukket </w:t>
            </w:r>
            <w:r w:rsidR="00303232">
              <w:rPr>
                <w:iCs/>
              </w:rPr>
              <w:t>P</w:t>
            </w:r>
            <w:r w:rsidR="00B97A0A">
              <w:rPr>
                <w:iCs/>
              </w:rPr>
              <w:t xml:space="preserve">sykiatrisk </w:t>
            </w:r>
            <w:r w:rsidR="00303232">
              <w:rPr>
                <w:iCs/>
              </w:rPr>
              <w:t>S</w:t>
            </w:r>
            <w:r>
              <w:rPr>
                <w:iCs/>
              </w:rPr>
              <w:t xml:space="preserve">engeafsnit. </w:t>
            </w:r>
          </w:p>
          <w:p w14:paraId="22F0F4CA" w14:textId="5CFC1C3E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Vurdering vedrørende indlæggelse sker ved henvendelse til afdelingslæge i Ambulatorium for Psykoser. Der henvises til den koordinerende indsatsplan. </w:t>
            </w:r>
          </w:p>
          <w:p w14:paraId="10EBA6AD" w14:textId="77777777" w:rsidR="00C13792" w:rsidRPr="00473BF4" w:rsidRDefault="00C13792" w:rsidP="008365CA">
            <w:pPr>
              <w:spacing w:after="150" w:line="240" w:lineRule="auto"/>
              <w:rPr>
                <w:i/>
              </w:rPr>
            </w:pPr>
            <w:r w:rsidRPr="00473BF4">
              <w:rPr>
                <w:i/>
              </w:rPr>
              <w:t xml:space="preserve">I forhold til behandling med Clozapin: </w:t>
            </w:r>
          </w:p>
          <w:p w14:paraId="3B6604A7" w14:textId="77777777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Clozapin må kun seponeres eller pauseres på vital indikation. Stillingtagen bør være i samarbejde med Hæmatologisk speciallæge, da der er dispenseret fra vanlige retningslinjer for behandling med Clozapin. </w:t>
            </w:r>
          </w:p>
          <w:p w14:paraId="53CD5149" w14:textId="77777777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>Ved utilsigtet pausering med Clozapin i under 48 timer, kan vanlig dosis genoptages. Ved utilsigtet pausering med Clozapin i over 48 timer, skal Afdelingslæge fra Ambulatorium for Psykoser kontaktes, for stillingtagen til fremadrettet behandling, herunder indlæggelse.</w:t>
            </w:r>
          </w:p>
          <w:p w14:paraId="06B43677" w14:textId="16E0E18F" w:rsidR="00C13792" w:rsidRDefault="00FA3889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>Patienten</w:t>
            </w:r>
            <w:r w:rsidR="00C13792">
              <w:rPr>
                <w:iCs/>
              </w:rPr>
              <w:t xml:space="preserve"> skal have taget blodprøver og EKG 1 gang om måneden. </w:t>
            </w:r>
            <w:r>
              <w:rPr>
                <w:iCs/>
              </w:rPr>
              <w:t>Patienten</w:t>
            </w:r>
            <w:r w:rsidR="00DA3D72">
              <w:t xml:space="preserve"> er ikke i stand til at komme ud af botilbud</w:t>
            </w:r>
            <w:r>
              <w:t>det</w:t>
            </w:r>
            <w:r w:rsidR="00DA3D72">
              <w:t xml:space="preserve">. Personalet i </w:t>
            </w:r>
            <w:r w:rsidR="00303232">
              <w:t>B</w:t>
            </w:r>
            <w:r w:rsidR="00DA3D72">
              <w:t>otilbud bestiller blodprøver og EKG ved egen læge</w:t>
            </w:r>
            <w:r w:rsidR="00BF7B40">
              <w:t xml:space="preserve">, og efterfølgende kalenderaftale kan ses af </w:t>
            </w:r>
            <w:r w:rsidR="00303232">
              <w:t>P</w:t>
            </w:r>
            <w:r>
              <w:t>atienten</w:t>
            </w:r>
            <w:r w:rsidR="00BF7B40">
              <w:t xml:space="preserve"> på Sundhed.dk og relevante behandlere i eget fagsystem</w:t>
            </w:r>
            <w:r w:rsidR="00DA3D72">
              <w:t>. Egen læge rekvirerer mobil-</w:t>
            </w:r>
            <w:r w:rsidR="00DA3D72">
              <w:lastRenderedPageBreak/>
              <w:t xml:space="preserve">lab til </w:t>
            </w:r>
            <w:r w:rsidR="00303232">
              <w:t>B</w:t>
            </w:r>
            <w:r w:rsidR="00DA3D72">
              <w:t xml:space="preserve">otilbuddet. Der skal være personale til stede, når </w:t>
            </w:r>
            <w:r w:rsidR="00303232">
              <w:t>P</w:t>
            </w:r>
            <w:r>
              <w:t>atienten</w:t>
            </w:r>
            <w:r w:rsidR="00DA3D72">
              <w:t xml:space="preserve"> får taget blodprøver og EKG. Dette for at støtte </w:t>
            </w:r>
            <w:r w:rsidR="00303232">
              <w:t>P</w:t>
            </w:r>
            <w:r>
              <w:t>atienten</w:t>
            </w:r>
            <w:r w:rsidR="00DA3D72">
              <w:t xml:space="preserve">. </w:t>
            </w:r>
          </w:p>
          <w:p w14:paraId="4A9A17A5" w14:textId="4806B66F" w:rsidR="00C13792" w:rsidRDefault="00C13792" w:rsidP="008365CA">
            <w:pPr>
              <w:spacing w:after="15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Pga</w:t>
            </w:r>
            <w:proofErr w:type="spellEnd"/>
            <w:r>
              <w:rPr>
                <w:iCs/>
              </w:rPr>
              <w:t xml:space="preserve"> behandling med </w:t>
            </w:r>
            <w:proofErr w:type="spellStart"/>
            <w:r>
              <w:rPr>
                <w:iCs/>
              </w:rPr>
              <w:t>Clozapin</w:t>
            </w:r>
            <w:proofErr w:type="spellEnd"/>
            <w:r>
              <w:rPr>
                <w:iCs/>
              </w:rPr>
              <w:t xml:space="preserve">, får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fald i de hvide blodlegemer. Der er derfor risiko for svækkelse af immunforsvar og følsomhed overfor egne bakterier med betændelsestilstand eller sepsis til følge. </w:t>
            </w:r>
          </w:p>
          <w:p w14:paraId="1489F96C" w14:textId="1A376E09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For at </w:t>
            </w:r>
            <w:r w:rsidR="00FA3889">
              <w:rPr>
                <w:iCs/>
              </w:rPr>
              <w:t>forebygge fald i de hvide blodlegemer</w:t>
            </w:r>
            <w:r>
              <w:rPr>
                <w:iCs/>
              </w:rPr>
              <w:t xml:space="preserve">, behandles </w:t>
            </w:r>
            <w:r w:rsidR="00FA3889">
              <w:rPr>
                <w:iCs/>
              </w:rPr>
              <w:t>patienten</w:t>
            </w:r>
            <w:r>
              <w:rPr>
                <w:iCs/>
              </w:rPr>
              <w:t xml:space="preserve"> med Inj</w:t>
            </w:r>
            <w:r w:rsidR="00FA3889">
              <w:rPr>
                <w:iCs/>
              </w:rPr>
              <w:t>ektion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Accofil</w:t>
            </w:r>
            <w:proofErr w:type="spellEnd"/>
            <w:r w:rsidR="00FA3889">
              <w:rPr>
                <w:iCs/>
              </w:rPr>
              <w:t>, der stimulerer dannelsen af hvide blodlegemer</w:t>
            </w:r>
            <w:r>
              <w:rPr>
                <w:iCs/>
              </w:rPr>
              <w:t xml:space="preserve">. Dosis justeres i samarbejde med Overlæge fra Hæmatologisk ambulatorium. </w:t>
            </w:r>
          </w:p>
          <w:p w14:paraId="0C326DF8" w14:textId="29C349FF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Hvis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virker mere træt end vanligt eller der er mistanke om feb</w:t>
            </w:r>
            <w:r w:rsidR="00303232">
              <w:rPr>
                <w:iCs/>
              </w:rPr>
              <w:t>er/infektion, skal personale i B</w:t>
            </w:r>
            <w:r>
              <w:rPr>
                <w:iCs/>
              </w:rPr>
              <w:t>otilbud måle hendes temperatur.</w:t>
            </w:r>
          </w:p>
          <w:p w14:paraId="05B16C62" w14:textId="20777143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>Hvis</w:t>
            </w:r>
            <w:r w:rsidR="00FA3889">
              <w:rPr>
                <w:iCs/>
              </w:rPr>
              <w:t xml:space="preserve">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får feber, skal hun indlægges på Hæmatologisk sengeafsnit. Personale </w:t>
            </w:r>
            <w:r w:rsidR="00303232">
              <w:rPr>
                <w:iCs/>
              </w:rPr>
              <w:t>i B</w:t>
            </w:r>
            <w:r>
              <w:rPr>
                <w:iCs/>
              </w:rPr>
              <w:t xml:space="preserve">otilbud kontakter egen læge eller lægevagt for foranstaltning af indlæggelse. Der henvises til Behandlingsplan. </w:t>
            </w:r>
          </w:p>
          <w:p w14:paraId="0297A24E" w14:textId="615F8530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I tilfælde af indlæggelse på Hæmatologisk afdeling, kan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have behov for støtte af personale fra lukket sengeafdeling i Psykiatrien. </w:t>
            </w:r>
          </w:p>
          <w:p w14:paraId="0E3A2E61" w14:textId="77777777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For at forebygge medicinsvigt, skal personale i Botilbud se medicinen indtaget. </w:t>
            </w:r>
          </w:p>
          <w:p w14:paraId="691200E0" w14:textId="77777777" w:rsidR="00C13792" w:rsidRPr="00AC7DBF" w:rsidRDefault="00C13792" w:rsidP="008365CA">
            <w:pPr>
              <w:spacing w:after="150" w:line="240" w:lineRule="auto"/>
              <w:rPr>
                <w:i/>
              </w:rPr>
            </w:pPr>
            <w:r w:rsidRPr="00AC7DBF">
              <w:rPr>
                <w:i/>
              </w:rPr>
              <w:t>I forhold til alkoholmisbrug:</w:t>
            </w:r>
          </w:p>
          <w:p w14:paraId="72B886B6" w14:textId="2D952DB0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Da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profiterer af kendte relationer, aftales det, at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i første ombæring modtager støtte og hjælp til reducering og/eller ophør af misbrug fra vanlig Sygeplejerske fra Ambulatorium for Psykoser. Dette i form af samtaler hver 14. dag. </w:t>
            </w:r>
          </w:p>
          <w:p w14:paraId="2C14DF31" w14:textId="155DFA90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Indledningsvist bør samtaler foregå i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atientens</w:t>
            </w:r>
            <w:r>
              <w:rPr>
                <w:iCs/>
              </w:rPr>
              <w:t xml:space="preserve"> hjem. Der arbejdes henimod, at </w:t>
            </w:r>
            <w:r w:rsidR="00FA3889">
              <w:rPr>
                <w:iCs/>
              </w:rPr>
              <w:t>patienten</w:t>
            </w:r>
            <w:r>
              <w:rPr>
                <w:iCs/>
              </w:rPr>
              <w:t xml:space="preserve"> igen vil kunne komme til samtaler i Ambulatoriet for Psykoser</w:t>
            </w:r>
            <w:r w:rsidR="00FA3889">
              <w:rPr>
                <w:iCs/>
              </w:rPr>
              <w:t xml:space="preserve">. </w:t>
            </w:r>
          </w:p>
          <w:p w14:paraId="37C32402" w14:textId="73F3E57B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Hvis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ikke synes at reducere misbrug af alkohol, skal det overvejes om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skal tilbydes Antabusbehandling. Afdelingslæge fra Ambulatorium for Psykoser tager stilling til dette. </w:t>
            </w:r>
          </w:p>
          <w:p w14:paraId="544925F6" w14:textId="5F55AB15" w:rsidR="00C13792" w:rsidRDefault="00C13792" w:rsidP="008365CA">
            <w:pPr>
              <w:spacing w:after="150" w:line="240" w:lineRule="auto"/>
              <w:rPr>
                <w:iCs/>
              </w:rPr>
            </w:pPr>
            <w:r>
              <w:rPr>
                <w:iCs/>
              </w:rPr>
              <w:t xml:space="preserve">Personale i Botilbud understøtter processen med at reducere indtag af alkohol i dagligdagen. Personale fra Botilbud deltager så vidt muligt i samtaler med </w:t>
            </w:r>
            <w:r w:rsidR="00303232">
              <w:rPr>
                <w:iCs/>
              </w:rPr>
              <w:t>P</w:t>
            </w:r>
            <w:r w:rsidR="00FA3889">
              <w:rPr>
                <w:iCs/>
              </w:rPr>
              <w:t>atienten</w:t>
            </w:r>
            <w:r>
              <w:rPr>
                <w:iCs/>
              </w:rPr>
              <w:t xml:space="preserve"> og Sygeplejerske fra Ambulatorium for Psykoser. </w:t>
            </w:r>
          </w:p>
          <w:p w14:paraId="251BD5CB" w14:textId="1B7B4238" w:rsidR="00C13792" w:rsidRPr="00EC5967" w:rsidRDefault="00FA3889" w:rsidP="008365CA">
            <w:pPr>
              <w:spacing w:after="150" w:line="240" w:lineRule="auto"/>
            </w:pPr>
            <w:r>
              <w:rPr>
                <w:iCs/>
              </w:rPr>
              <w:t>Patienten</w:t>
            </w:r>
            <w:r w:rsidR="00C13792">
              <w:rPr>
                <w:iCs/>
              </w:rPr>
              <w:t xml:space="preserve"> er selv motiveret for at reducere eller ophøre med misbrug.</w:t>
            </w:r>
          </w:p>
        </w:tc>
      </w:tr>
      <w:tr w:rsidR="00C13792" w14:paraId="51221957" w14:textId="77777777" w:rsidTr="008365CA">
        <w:trPr>
          <w:trHeight w:val="180"/>
        </w:trPr>
        <w:tc>
          <w:tcPr>
            <w:tcW w:w="1222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38787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61B9A" w14:textId="77777777" w:rsidR="00C13792" w:rsidRDefault="00C13792" w:rsidP="008365CA">
            <w:pPr>
              <w:rPr>
                <w:rFonts w:ascii="Avenir Next" w:hAnsi="Avenir Next" w:cs="Helvetica"/>
                <w:color w:val="FFFFFF"/>
                <w:sz w:val="14"/>
                <w:szCs w:val="14"/>
              </w:rPr>
            </w:pPr>
            <w:r w:rsidRPr="002747D8">
              <w:rPr>
                <w:color w:val="FFFFFF" w:themeColor="background1"/>
              </w:rPr>
              <w:lastRenderedPageBreak/>
              <w:t>Sluttilstand</w:t>
            </w:r>
          </w:p>
        </w:tc>
        <w:tc>
          <w:tcPr>
            <w:tcW w:w="770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A2602" w14:textId="00729A70" w:rsidR="00C13792" w:rsidRPr="007B4A8C" w:rsidRDefault="00C13792" w:rsidP="008365CA">
            <w:pPr>
              <w:spacing w:after="150" w:line="240" w:lineRule="auto"/>
              <w:rPr>
                <w:b/>
                <w:bCs/>
              </w:rPr>
            </w:pPr>
            <w:r w:rsidRPr="007B4A8C">
              <w:rPr>
                <w:b/>
                <w:bCs/>
              </w:rPr>
              <w:t xml:space="preserve">Første aftale med </w:t>
            </w:r>
            <w:r w:rsidR="00303232">
              <w:rPr>
                <w:b/>
                <w:bCs/>
              </w:rPr>
              <w:t>P</w:t>
            </w:r>
            <w:r w:rsidR="00302396">
              <w:rPr>
                <w:b/>
                <w:bCs/>
              </w:rPr>
              <w:t>atienten</w:t>
            </w:r>
            <w:r w:rsidRPr="007B4A8C">
              <w:rPr>
                <w:b/>
                <w:bCs/>
              </w:rPr>
              <w:t>:</w:t>
            </w:r>
          </w:p>
          <w:p w14:paraId="3CB0D851" w14:textId="77777777" w:rsidR="00C13792" w:rsidRDefault="00C13792" w:rsidP="008365CA">
            <w:pPr>
              <w:spacing w:after="150" w:line="240" w:lineRule="auto"/>
            </w:pPr>
            <w:proofErr w:type="spellStart"/>
            <w:r>
              <w:t>Ift</w:t>
            </w:r>
            <w:proofErr w:type="spellEnd"/>
            <w:r>
              <w:t xml:space="preserve"> misbrugsbehandling: 14 dage efter udskrivelse. </w:t>
            </w:r>
          </w:p>
          <w:p w14:paraId="6767811A" w14:textId="6BBDE575" w:rsidR="00C13792" w:rsidRDefault="00C13792" w:rsidP="008365CA">
            <w:pPr>
              <w:spacing w:after="150" w:line="240" w:lineRule="auto"/>
            </w:pPr>
            <w:r>
              <w:t xml:space="preserve">Opfølgning på </w:t>
            </w:r>
            <w:r w:rsidR="008D5D67">
              <w:t>KIP</w:t>
            </w:r>
            <w:r>
              <w:t xml:space="preserve">: </w:t>
            </w:r>
          </w:p>
          <w:p w14:paraId="08D0AEF2" w14:textId="6450273A" w:rsidR="00C13792" w:rsidRDefault="00C13792" w:rsidP="008365CA">
            <w:pPr>
              <w:spacing w:after="150" w:line="240" w:lineRule="auto"/>
            </w:pPr>
            <w:r>
              <w:t xml:space="preserve">3 mdr. efter udskrivelse: Sted: Botilbud. Deltagere: </w:t>
            </w:r>
            <w:r w:rsidR="00303232">
              <w:t>P</w:t>
            </w:r>
            <w:r w:rsidR="00302396">
              <w:t>atienten</w:t>
            </w:r>
            <w:r>
              <w:t xml:space="preserve">, </w:t>
            </w:r>
            <w:r w:rsidR="00303232">
              <w:t>P</w:t>
            </w:r>
            <w:r>
              <w:t xml:space="preserve">ersonale fra </w:t>
            </w:r>
            <w:r w:rsidR="00303232">
              <w:t>B</w:t>
            </w:r>
            <w:r>
              <w:t xml:space="preserve">otilbud og </w:t>
            </w:r>
            <w:r w:rsidR="00303232">
              <w:t>S</w:t>
            </w:r>
            <w:r>
              <w:t>ygeplejerske fra Ambulatorium for Psykoser.</w:t>
            </w:r>
          </w:p>
          <w:p w14:paraId="48D42DFD" w14:textId="77777777" w:rsidR="00C13792" w:rsidRDefault="00C13792" w:rsidP="008365CA">
            <w:pPr>
              <w:spacing w:after="150" w:line="240" w:lineRule="auto"/>
            </w:pPr>
            <w:r>
              <w:t>Koordinationsteam:</w:t>
            </w:r>
          </w:p>
          <w:p w14:paraId="0EF525F8" w14:textId="77777777" w:rsidR="00C13792" w:rsidRDefault="00C13792" w:rsidP="008365CA">
            <w:pPr>
              <w:spacing w:after="150" w:line="240" w:lineRule="auto"/>
            </w:pPr>
            <w:r>
              <w:t>Sygehus:</w:t>
            </w:r>
          </w:p>
          <w:p w14:paraId="6DBE5383" w14:textId="77777777" w:rsidR="00C13792" w:rsidRDefault="00C13792" w:rsidP="00934A59">
            <w:pPr>
              <w:pStyle w:val="Listeafsnit"/>
              <w:numPr>
                <w:ilvl w:val="0"/>
                <w:numId w:val="4"/>
              </w:numPr>
              <w:spacing w:after="150" w:line="240" w:lineRule="auto"/>
            </w:pPr>
            <w:r>
              <w:t>Ambulatorium for Psykoser</w:t>
            </w:r>
          </w:p>
          <w:p w14:paraId="3996C02D" w14:textId="016CBBD6" w:rsidR="00C13792" w:rsidRDefault="00302396" w:rsidP="00934A59">
            <w:pPr>
              <w:pStyle w:val="Listeafsnit"/>
              <w:numPr>
                <w:ilvl w:val="0"/>
                <w:numId w:val="4"/>
              </w:numPr>
              <w:spacing w:after="150" w:line="240" w:lineRule="auto"/>
            </w:pPr>
            <w:r>
              <w:lastRenderedPageBreak/>
              <w:t>Psykiatrisk lukket sengeafsnit</w:t>
            </w:r>
          </w:p>
          <w:p w14:paraId="6757544A" w14:textId="77777777" w:rsidR="00C13792" w:rsidRDefault="00C13792" w:rsidP="00934A59">
            <w:pPr>
              <w:pStyle w:val="Listeafsnit"/>
              <w:numPr>
                <w:ilvl w:val="0"/>
                <w:numId w:val="4"/>
              </w:numPr>
              <w:spacing w:after="150" w:line="240" w:lineRule="auto"/>
            </w:pPr>
            <w:r>
              <w:t>Psykiatrisk Skade/modtagelse</w:t>
            </w:r>
          </w:p>
          <w:p w14:paraId="1C4981D6" w14:textId="7D31C247" w:rsidR="00C13792" w:rsidRDefault="00C13792" w:rsidP="00934A59">
            <w:pPr>
              <w:pStyle w:val="Listeafsnit"/>
              <w:numPr>
                <w:ilvl w:val="0"/>
                <w:numId w:val="4"/>
              </w:numPr>
              <w:spacing w:after="150" w:line="240" w:lineRule="auto"/>
            </w:pPr>
            <w:r>
              <w:t>Socialrådgiver</w:t>
            </w:r>
            <w:r w:rsidR="00934A59">
              <w:t xml:space="preserve"> </w:t>
            </w:r>
            <w:r w:rsidR="00934A59" w:rsidRPr="00C833F5">
              <w:t>fra Psykiatrien</w:t>
            </w:r>
          </w:p>
          <w:p w14:paraId="4B06B83F" w14:textId="77777777" w:rsidR="00C13792" w:rsidRDefault="00C13792" w:rsidP="00934A59">
            <w:pPr>
              <w:pStyle w:val="Listeafsnit"/>
              <w:numPr>
                <w:ilvl w:val="0"/>
                <w:numId w:val="4"/>
              </w:numPr>
              <w:spacing w:after="150" w:line="240" w:lineRule="auto"/>
            </w:pPr>
            <w:r>
              <w:t>Overlæge fra Hæmatologisk Ambulatorium</w:t>
            </w:r>
          </w:p>
          <w:p w14:paraId="5BD729FE" w14:textId="77777777" w:rsidR="00C13792" w:rsidRDefault="00C13792" w:rsidP="008365CA">
            <w:pPr>
              <w:spacing w:after="150" w:line="240" w:lineRule="auto"/>
            </w:pPr>
            <w:r>
              <w:t>Kommunen:</w:t>
            </w:r>
          </w:p>
          <w:p w14:paraId="6872DEB2" w14:textId="77777777" w:rsidR="00C13792" w:rsidRDefault="00C13792" w:rsidP="00934A59">
            <w:pPr>
              <w:pStyle w:val="Listeafsnit"/>
              <w:numPr>
                <w:ilvl w:val="0"/>
                <w:numId w:val="5"/>
              </w:numPr>
              <w:spacing w:after="150" w:line="240" w:lineRule="auto"/>
            </w:pPr>
            <w:r>
              <w:t>Botilbud</w:t>
            </w:r>
          </w:p>
          <w:p w14:paraId="4BBA9CE7" w14:textId="6E13B3B4" w:rsidR="00C13792" w:rsidRDefault="00C13792" w:rsidP="008365CA">
            <w:pPr>
              <w:spacing w:after="150" w:line="240" w:lineRule="auto"/>
            </w:pPr>
            <w:r>
              <w:t xml:space="preserve">Og Egen læge. </w:t>
            </w:r>
          </w:p>
        </w:tc>
      </w:tr>
    </w:tbl>
    <w:p w14:paraId="24330D20" w14:textId="77777777" w:rsidR="00E03441" w:rsidRDefault="00E03441"/>
    <w:sectPr w:rsidR="00E034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4BFC"/>
    <w:multiLevelType w:val="hybridMultilevel"/>
    <w:tmpl w:val="7D00C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2E88"/>
    <w:multiLevelType w:val="hybridMultilevel"/>
    <w:tmpl w:val="B470A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7F0F"/>
    <w:multiLevelType w:val="hybridMultilevel"/>
    <w:tmpl w:val="510EF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3975"/>
    <w:multiLevelType w:val="hybridMultilevel"/>
    <w:tmpl w:val="ED766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0373"/>
    <w:multiLevelType w:val="hybridMultilevel"/>
    <w:tmpl w:val="01F09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92"/>
    <w:rsid w:val="00124C1A"/>
    <w:rsid w:val="001946B4"/>
    <w:rsid w:val="0022797B"/>
    <w:rsid w:val="00255A8D"/>
    <w:rsid w:val="002D057F"/>
    <w:rsid w:val="002E4D97"/>
    <w:rsid w:val="002F1F33"/>
    <w:rsid w:val="00302396"/>
    <w:rsid w:val="00303232"/>
    <w:rsid w:val="00345F21"/>
    <w:rsid w:val="0053294C"/>
    <w:rsid w:val="00542A96"/>
    <w:rsid w:val="00636492"/>
    <w:rsid w:val="00800922"/>
    <w:rsid w:val="00810DB4"/>
    <w:rsid w:val="008D5D67"/>
    <w:rsid w:val="008D5F13"/>
    <w:rsid w:val="00934A59"/>
    <w:rsid w:val="00944CE3"/>
    <w:rsid w:val="00990C27"/>
    <w:rsid w:val="009E4D6C"/>
    <w:rsid w:val="00AC520C"/>
    <w:rsid w:val="00B97A0A"/>
    <w:rsid w:val="00BF7B40"/>
    <w:rsid w:val="00C13792"/>
    <w:rsid w:val="00C6247C"/>
    <w:rsid w:val="00C73751"/>
    <w:rsid w:val="00CC4387"/>
    <w:rsid w:val="00D0057A"/>
    <w:rsid w:val="00DA3D72"/>
    <w:rsid w:val="00E03441"/>
    <w:rsid w:val="00EA0A15"/>
    <w:rsid w:val="00EE6D50"/>
    <w:rsid w:val="00FA3889"/>
    <w:rsid w:val="00FB2D25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1023"/>
  <w15:chartTrackingRefBased/>
  <w15:docId w15:val="{863A88AB-675A-4044-A2DB-EC93E91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37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137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37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379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379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05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0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BAFC-9A46-404E-B8E8-CD1CD536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Fiil</dc:creator>
  <cp:keywords/>
  <dc:description/>
  <cp:lastModifiedBy>Dorthe Skou Lassen</cp:lastModifiedBy>
  <cp:revision>2</cp:revision>
  <dcterms:created xsi:type="dcterms:W3CDTF">2021-02-10T14:03:00Z</dcterms:created>
  <dcterms:modified xsi:type="dcterms:W3CDTF">2021-02-10T14:03:00Z</dcterms:modified>
</cp:coreProperties>
</file>